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94" w:tblpY="2068"/>
        <w:tblOverlap w:val="never"/>
        <w:tblW w:w="951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1659"/>
        <w:gridCol w:w="1579"/>
        <w:gridCol w:w="3755"/>
        <w:gridCol w:w="16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9514" w:type="dxa"/>
            <w:gridSpan w:val="5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Times New Roman" w:hAnsi="Times New Roman" w:eastAsia="黑体" w:cs="Times New Roman"/>
                <w:color w:val="000000"/>
                <w:sz w:val="36"/>
                <w:szCs w:val="36"/>
              </w:rPr>
              <w:t>福建商学院国内业务会议预算审批表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84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392" w:type="dxa"/>
            <w:gridSpan w:val="2"/>
            <w:noWrap w:val="0"/>
            <w:vAlign w:val="center"/>
          </w:tcPr>
          <w:p>
            <w:pPr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日期：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会议名称</w:t>
            </w:r>
          </w:p>
        </w:tc>
        <w:tc>
          <w:tcPr>
            <w:tcW w:w="6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5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会议时间</w:t>
            </w:r>
          </w:p>
        </w:tc>
        <w:tc>
          <w:tcPr>
            <w:tcW w:w="6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日至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5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其中：会议报到时间：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日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会议离开时间：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会议地点</w:t>
            </w:r>
          </w:p>
        </w:tc>
        <w:tc>
          <w:tcPr>
            <w:tcW w:w="6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5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参会人数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总数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</w:t>
            </w:r>
          </w:p>
        </w:tc>
        <w:tc>
          <w:tcPr>
            <w:tcW w:w="5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参会代表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人，其中本地代表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人，午休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5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工作人员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会议类别</w:t>
            </w:r>
          </w:p>
        </w:tc>
        <w:tc>
          <w:tcPr>
            <w:tcW w:w="6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Wingdings 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会议内容</w:t>
            </w:r>
          </w:p>
        </w:tc>
        <w:tc>
          <w:tcPr>
            <w:tcW w:w="6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经费项目名称</w:t>
            </w:r>
          </w:p>
        </w:tc>
        <w:tc>
          <w:tcPr>
            <w:tcW w:w="697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开支范围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预算标准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（元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/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.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天）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预算金额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（元）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综合定额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住宿费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伙食费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小计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综合定额标准外费用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场地费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资料费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小计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预算总额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经办人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部门负责人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经费负责人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分管校领导审批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财务审核人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分管财务校领导审批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校长审批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bookmarkEnd w:id="0"/>
    </w:tbl>
    <w:p>
      <w:pPr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br w:type="page"/>
      </w:r>
    </w:p>
    <w:tbl>
      <w:tblPr>
        <w:tblStyle w:val="3"/>
        <w:tblW w:w="950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158"/>
        <w:gridCol w:w="1567"/>
        <w:gridCol w:w="912"/>
        <w:gridCol w:w="2396"/>
        <w:gridCol w:w="28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9502" w:type="dxa"/>
            <w:gridSpan w:val="6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6"/>
                <w:szCs w:val="36"/>
              </w:rPr>
              <w:t>福建商学院国内业务会议结算表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280" w:type="dxa"/>
            <w:gridSpan w:val="2"/>
            <w:noWrap w:val="0"/>
            <w:vAlign w:val="center"/>
          </w:tcPr>
          <w:p>
            <w:pPr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日期：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会议名称</w:t>
            </w:r>
          </w:p>
        </w:tc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会议时间</w:t>
            </w:r>
          </w:p>
        </w:tc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日至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其中：会议报到时间：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日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会议离开时间：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会议地点</w:t>
            </w:r>
          </w:p>
        </w:tc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参会人数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总数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</w:t>
            </w:r>
          </w:p>
        </w:tc>
        <w:tc>
          <w:tcPr>
            <w:tcW w:w="6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参会代表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人，其中本地代表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人，午休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工作人员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会议类别</w:t>
            </w:r>
          </w:p>
        </w:tc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Wingdings 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会议内容</w:t>
            </w:r>
          </w:p>
        </w:tc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经费项目名称</w:t>
            </w:r>
          </w:p>
        </w:tc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开支范围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预算标准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（元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/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.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天）</w:t>
            </w: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预算金额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（元）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综合定额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住宿费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伙食费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小计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综合定额标准外费用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场地费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资料费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小计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预算总额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经办人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部门负责人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经费负责人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分管校领导审批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财务审核人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分管财务校领导审批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校长审批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>
      <w:pPr>
        <w:jc w:val="center"/>
        <w:textAlignment w:val="center"/>
        <w:rPr>
          <w:rFonts w:ascii="Times New Roman" w:hAnsi="Times New Roman" w:eastAsia="黑体" w:cs="Times New Roman"/>
          <w:color w:val="000000"/>
          <w:sz w:val="40"/>
          <w:szCs w:val="40"/>
        </w:rPr>
      </w:pPr>
      <w:r>
        <w:rPr>
          <w:rFonts w:ascii="Times New Roman" w:hAnsi="Times New Roman" w:eastAsia="黑体" w:cs="Times New Roman"/>
          <w:color w:val="000000"/>
          <w:sz w:val="40"/>
          <w:szCs w:val="40"/>
        </w:rPr>
        <w:br w:type="page"/>
      </w:r>
    </w:p>
    <w:tbl>
      <w:tblPr>
        <w:tblStyle w:val="3"/>
        <w:tblW w:w="89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2"/>
        <w:gridCol w:w="1316"/>
        <w:gridCol w:w="2656"/>
        <w:gridCol w:w="2968"/>
        <w:gridCol w:w="8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8915" w:type="dxa"/>
            <w:gridSpan w:val="5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40"/>
                <w:szCs w:val="40"/>
              </w:rPr>
              <w:t>福建商学院国内业务会议公示单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  <w:jc w:val="center"/>
        </w:trPr>
        <w:tc>
          <w:tcPr>
            <w:tcW w:w="8915" w:type="dxa"/>
            <w:gridSpan w:val="5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　根据《福建商学院会议费管理暂行办法》要求，现将　　　　　（会议名称）开支情况予以公示，公示期５个工作日，　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年　月　日至　年　月　日。联系电话：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会议名称</w:t>
            </w:r>
          </w:p>
        </w:tc>
        <w:tc>
          <w:tcPr>
            <w:tcW w:w="6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24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会议时间</w:t>
            </w:r>
          </w:p>
        </w:tc>
        <w:tc>
          <w:tcPr>
            <w:tcW w:w="6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日至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24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6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其中：会议报到时间：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日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会议离开时间：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会议地点</w:t>
            </w:r>
          </w:p>
        </w:tc>
        <w:tc>
          <w:tcPr>
            <w:tcW w:w="6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24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参会人数</w:t>
            </w:r>
          </w:p>
        </w:tc>
        <w:tc>
          <w:tcPr>
            <w:tcW w:w="2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总数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</w:t>
            </w:r>
          </w:p>
        </w:tc>
        <w:tc>
          <w:tcPr>
            <w:tcW w:w="3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参会代表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人，其中本地代表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人，午休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24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工作人员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会议类别</w:t>
            </w:r>
          </w:p>
        </w:tc>
        <w:tc>
          <w:tcPr>
            <w:tcW w:w="6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Wingdings 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会议内容</w:t>
            </w:r>
          </w:p>
        </w:tc>
        <w:tc>
          <w:tcPr>
            <w:tcW w:w="6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经费项目名称</w:t>
            </w:r>
          </w:p>
        </w:tc>
        <w:tc>
          <w:tcPr>
            <w:tcW w:w="643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开支范围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预算标准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   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（元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/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人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.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天）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预算金额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sz w:val="22"/>
              </w:rPr>
              <w:t>（元）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综合定额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住宿费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伙食费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小计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综合定额标准外费用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场地费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资料费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小计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sz w:val="22"/>
              </w:rPr>
              <w:t>总计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>
      <w:pPr>
        <w:spacing w:line="440" w:lineRule="exact"/>
        <w:ind w:right="142" w:firstLine="600" w:firstLineChars="200"/>
        <w:jc w:val="both"/>
        <w:rPr>
          <w:rFonts w:ascii="Times New Roman" w:hAnsi="Times New Roman" w:eastAsia="仿宋" w:cs="Times New Roman"/>
          <w:sz w:val="30"/>
          <w:szCs w:val="30"/>
        </w:rPr>
      </w:pPr>
    </w:p>
    <w:p/>
    <w:sectPr>
      <w:footerReference r:id="rId3" w:type="default"/>
      <w:footerReference r:id="rId4" w:type="even"/>
      <w:pgSz w:w="11906" w:h="16838"/>
      <w:pgMar w:top="2098" w:right="1800" w:bottom="1984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8 -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609B7"/>
    <w:rsid w:val="7166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2020-10-20T03:25:00Z</dcterms:created>
  <dc:creator>兰晓晖</dc:creator>
  <cp:lastModifiedBy>兰晓晖</cp:lastModifiedBy>
  <dcterms:modified xsi:type="dcterms:W3CDTF">2020-10-20T03:28:26Z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